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20DC" w14:textId="0406CAC5" w:rsidR="007001F4" w:rsidRPr="007F5A93" w:rsidRDefault="007E4F5C" w:rsidP="00DD17FC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1CE2686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7D36C125" w14:textId="77777777" w:rsidR="00ED76DE" w:rsidRDefault="004211D6" w:rsidP="004211D6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="00ED76DE">
                    <w:t>DERİ VE ZÜHREVİ HASTALIKLAR</w:t>
                  </w:r>
                </w:p>
                <w:p w14:paraId="34CCDFD6" w14:textId="3C78B14E" w:rsidR="004211D6" w:rsidRDefault="004211D6" w:rsidP="004211D6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5)</w:t>
                  </w:r>
                </w:p>
              </w:txbxContent>
            </v:textbox>
            <w10:wrap type="none"/>
            <w10:anchorlock/>
          </v:shape>
        </w:pict>
      </w:r>
    </w:p>
    <w:p w14:paraId="4D2815EB" w14:textId="77777777" w:rsidR="004211D6" w:rsidRPr="007F5A93" w:rsidRDefault="004211D6" w:rsidP="007F5A93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4211D6" w:rsidRPr="007F5A93" w14:paraId="78324EF2" w14:textId="77777777" w:rsidTr="00ED76DE">
        <w:trPr>
          <w:trHeight w:val="652"/>
        </w:trPr>
        <w:tc>
          <w:tcPr>
            <w:tcW w:w="9212" w:type="dxa"/>
            <w:gridSpan w:val="2"/>
            <w:shd w:val="clear" w:color="auto" w:fill="94B3D6"/>
          </w:tcPr>
          <w:p w14:paraId="15DDC745" w14:textId="574A291D" w:rsidR="004211D6" w:rsidRPr="007F5A93" w:rsidRDefault="006C5958" w:rsidP="007F5A93">
            <w:pPr>
              <w:pStyle w:val="TableParagraph"/>
              <w:spacing w:line="360" w:lineRule="auto"/>
              <w:rPr>
                <w:b/>
              </w:rPr>
            </w:pPr>
            <w:r w:rsidRPr="007F5A93">
              <w:rPr>
                <w:b/>
              </w:rPr>
              <w:t>AMAÇ(LAR)</w:t>
            </w:r>
          </w:p>
        </w:tc>
      </w:tr>
      <w:tr w:rsidR="004211D6" w:rsidRPr="007F5A93" w14:paraId="6558AD36" w14:textId="77777777" w:rsidTr="00DD17FC">
        <w:trPr>
          <w:trHeight w:val="1866"/>
        </w:trPr>
        <w:tc>
          <w:tcPr>
            <w:tcW w:w="674" w:type="dxa"/>
          </w:tcPr>
          <w:p w14:paraId="3D0B928D" w14:textId="77777777" w:rsidR="004211D6" w:rsidRPr="007F5A93" w:rsidRDefault="004211D6" w:rsidP="007F5A93">
            <w:pPr>
              <w:pStyle w:val="TableParagraph"/>
              <w:spacing w:line="360" w:lineRule="auto"/>
              <w:rPr>
                <w:b/>
              </w:rPr>
            </w:pPr>
            <w:r w:rsidRPr="007F5A93">
              <w:rPr>
                <w:b/>
              </w:rPr>
              <w:t>1</w:t>
            </w:r>
          </w:p>
        </w:tc>
        <w:tc>
          <w:tcPr>
            <w:tcW w:w="8538" w:type="dxa"/>
          </w:tcPr>
          <w:p w14:paraId="0001EFC9" w14:textId="1CFB1150" w:rsidR="004211D6" w:rsidRPr="007F5A93" w:rsidRDefault="0076575C" w:rsidP="007F5A93">
            <w:pPr>
              <w:pStyle w:val="TableParagraph"/>
              <w:spacing w:line="360" w:lineRule="auto"/>
              <w:ind w:left="110" w:right="95"/>
              <w:jc w:val="both"/>
            </w:pPr>
            <w:r w:rsidRPr="007F5A93">
              <w:t xml:space="preserve">Bu stajda öğrencilerin </w:t>
            </w:r>
            <w:r w:rsidR="004211D6" w:rsidRPr="007F5A93">
              <w:t>Ulusal ÇEP kapsamında deri ve eklerine ait hastalıklar ile cinsel yolla bulaşan hastalıklarda tanı, ayırıcı tanı, tedavi ve izlem yapabilme</w:t>
            </w:r>
            <w:r w:rsidR="007F4646" w:rsidRPr="007F5A93">
              <w:t>si</w:t>
            </w:r>
            <w:r w:rsidR="004211D6" w:rsidRPr="007F5A93">
              <w:t>, deri bulguları ve diğer organ sistemleri arasında ilişki kurmayı ve yorum yapmayı öğre</w:t>
            </w:r>
            <w:r w:rsidR="007F4646" w:rsidRPr="007F5A93">
              <w:t>nmesi</w:t>
            </w:r>
            <w:r w:rsidR="004211D6" w:rsidRPr="007F5A93">
              <w:t>, gerektiğinde acil müdahale yap</w:t>
            </w:r>
            <w:r w:rsidR="007F4646" w:rsidRPr="007F5A93">
              <w:t>abilmesi</w:t>
            </w:r>
            <w:r w:rsidR="004211D6" w:rsidRPr="007F5A93">
              <w:t xml:space="preserve"> veya dermatoloji uzmanına </w:t>
            </w:r>
            <w:r w:rsidR="007F4646" w:rsidRPr="007F5A93">
              <w:t xml:space="preserve">hatanın </w:t>
            </w:r>
            <w:r w:rsidR="004211D6" w:rsidRPr="007F5A93">
              <w:t>sevkini sağla</w:t>
            </w:r>
            <w:r w:rsidR="007F4646" w:rsidRPr="007F5A93">
              <w:t xml:space="preserve">yabilmesi </w:t>
            </w:r>
            <w:r w:rsidR="004211D6" w:rsidRPr="007F5A93">
              <w:t>amaçlanm</w:t>
            </w:r>
            <w:r w:rsidR="007F4646" w:rsidRPr="007F5A93">
              <w:t xml:space="preserve">aktadır. </w:t>
            </w:r>
          </w:p>
        </w:tc>
      </w:tr>
    </w:tbl>
    <w:p w14:paraId="30A47614" w14:textId="77777777" w:rsidR="004211D6" w:rsidRDefault="004211D6" w:rsidP="007F5A93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9C22B3" w:rsidRPr="007F5A93" w14:paraId="7F4E4733" w14:textId="77777777" w:rsidTr="006E0DDD">
        <w:trPr>
          <w:trHeight w:val="565"/>
        </w:trPr>
        <w:tc>
          <w:tcPr>
            <w:tcW w:w="9212" w:type="dxa"/>
            <w:gridSpan w:val="2"/>
            <w:shd w:val="clear" w:color="auto" w:fill="94B3D6"/>
          </w:tcPr>
          <w:p w14:paraId="5733F517" w14:textId="77777777" w:rsidR="009C22B3" w:rsidRPr="007F5A93" w:rsidRDefault="009C22B3" w:rsidP="006E0DDD">
            <w:pPr>
              <w:pStyle w:val="TableParagraph"/>
              <w:spacing w:line="360" w:lineRule="auto"/>
              <w:rPr>
                <w:b/>
              </w:rPr>
            </w:pPr>
            <w:r w:rsidRPr="007F5A93">
              <w:rPr>
                <w:b/>
              </w:rPr>
              <w:t>ÖĞRENİM HEDEF(LER)İ</w:t>
            </w:r>
          </w:p>
        </w:tc>
      </w:tr>
      <w:tr w:rsidR="009C22B3" w:rsidRPr="007F5A93" w14:paraId="2DD499BC" w14:textId="77777777" w:rsidTr="006E0DDD">
        <w:trPr>
          <w:trHeight w:val="805"/>
        </w:trPr>
        <w:tc>
          <w:tcPr>
            <w:tcW w:w="674" w:type="dxa"/>
          </w:tcPr>
          <w:p w14:paraId="790E6A2F" w14:textId="77777777" w:rsidR="009C22B3" w:rsidRPr="007F5A93" w:rsidRDefault="009C22B3" w:rsidP="006E0DDD">
            <w:pPr>
              <w:pStyle w:val="TableParagraph"/>
              <w:spacing w:line="360" w:lineRule="auto"/>
              <w:rPr>
                <w:b/>
              </w:rPr>
            </w:pPr>
            <w:r w:rsidRPr="007F5A93">
              <w:rPr>
                <w:b/>
              </w:rPr>
              <w:t>1</w:t>
            </w:r>
          </w:p>
        </w:tc>
        <w:tc>
          <w:tcPr>
            <w:tcW w:w="8538" w:type="dxa"/>
          </w:tcPr>
          <w:p w14:paraId="390C7440" w14:textId="5558EA73" w:rsidR="009C22B3" w:rsidRPr="007F5A93" w:rsidRDefault="009C22B3" w:rsidP="006E0DDD">
            <w:pPr>
              <w:spacing w:line="360" w:lineRule="auto"/>
            </w:pPr>
            <w:r w:rsidRPr="007F5A93">
              <w:t>Deri   hastalıklarının öyküsünü alabilme,</w:t>
            </w:r>
            <w:r w:rsidR="00213D5D">
              <w:t xml:space="preserve"> </w:t>
            </w:r>
            <w:r w:rsidRPr="007F5A93">
              <w:t>elementer</w:t>
            </w:r>
            <w:r w:rsidR="00213D5D">
              <w:t xml:space="preserve"> </w:t>
            </w:r>
            <w:r w:rsidRPr="007F5A93">
              <w:t>lezyonlarını tanıyabilme ve ayırıcı tanı algoritmasını yapabilme.</w:t>
            </w:r>
          </w:p>
        </w:tc>
      </w:tr>
      <w:tr w:rsidR="009C22B3" w:rsidRPr="007F5A93" w14:paraId="123E89A0" w14:textId="77777777" w:rsidTr="006E0DDD">
        <w:trPr>
          <w:trHeight w:val="405"/>
        </w:trPr>
        <w:tc>
          <w:tcPr>
            <w:tcW w:w="674" w:type="dxa"/>
          </w:tcPr>
          <w:p w14:paraId="501A9D02" w14:textId="77777777" w:rsidR="009C22B3" w:rsidRPr="007F5A93" w:rsidRDefault="009C22B3" w:rsidP="006E0DDD">
            <w:pPr>
              <w:pStyle w:val="TableParagraph"/>
              <w:spacing w:line="360" w:lineRule="auto"/>
              <w:rPr>
                <w:b/>
              </w:rPr>
            </w:pPr>
            <w:r w:rsidRPr="007F5A93">
              <w:rPr>
                <w:b/>
              </w:rPr>
              <w:t>2</w:t>
            </w:r>
          </w:p>
        </w:tc>
        <w:tc>
          <w:tcPr>
            <w:tcW w:w="8538" w:type="dxa"/>
          </w:tcPr>
          <w:p w14:paraId="28063C28" w14:textId="77777777" w:rsidR="009C22B3" w:rsidRPr="007F5A93" w:rsidRDefault="009C22B3" w:rsidP="006E0DDD">
            <w:pPr>
              <w:spacing w:line="360" w:lineRule="auto"/>
            </w:pPr>
            <w:r w:rsidRPr="007F5A93">
              <w:t>Sık görülen deri hastalıklarını tanıyabilme ve tedavisini yapabilme.</w:t>
            </w:r>
          </w:p>
        </w:tc>
      </w:tr>
      <w:tr w:rsidR="009C22B3" w:rsidRPr="007F5A93" w14:paraId="76B1D111" w14:textId="77777777" w:rsidTr="006E0DDD">
        <w:trPr>
          <w:trHeight w:val="411"/>
        </w:trPr>
        <w:tc>
          <w:tcPr>
            <w:tcW w:w="674" w:type="dxa"/>
          </w:tcPr>
          <w:p w14:paraId="0432705B" w14:textId="77777777" w:rsidR="009C22B3" w:rsidRPr="007F5A93" w:rsidRDefault="009C22B3" w:rsidP="006E0DDD">
            <w:pPr>
              <w:pStyle w:val="TableParagraph"/>
              <w:spacing w:line="360" w:lineRule="auto"/>
              <w:rPr>
                <w:b/>
              </w:rPr>
            </w:pPr>
            <w:r w:rsidRPr="007F5A93">
              <w:rPr>
                <w:b/>
              </w:rPr>
              <w:t>3</w:t>
            </w:r>
          </w:p>
        </w:tc>
        <w:tc>
          <w:tcPr>
            <w:tcW w:w="8538" w:type="dxa"/>
          </w:tcPr>
          <w:p w14:paraId="1E0D1380" w14:textId="77777777" w:rsidR="009C22B3" w:rsidRPr="007F5A93" w:rsidRDefault="009C22B3" w:rsidP="006E0DDD">
            <w:pPr>
              <w:spacing w:line="360" w:lineRule="auto"/>
            </w:pPr>
            <w:r w:rsidRPr="007F5A93">
              <w:t>Acil dermatolojik hastalıkların tanısı koyabilme ve ilk tedavisini yapabilme.</w:t>
            </w:r>
          </w:p>
        </w:tc>
      </w:tr>
      <w:tr w:rsidR="009C22B3" w:rsidRPr="007F5A93" w14:paraId="4EEF0E1F" w14:textId="77777777" w:rsidTr="006E0DDD">
        <w:trPr>
          <w:trHeight w:val="916"/>
        </w:trPr>
        <w:tc>
          <w:tcPr>
            <w:tcW w:w="674" w:type="dxa"/>
          </w:tcPr>
          <w:p w14:paraId="1EAE6287" w14:textId="77777777" w:rsidR="009C22B3" w:rsidRPr="007F5A93" w:rsidRDefault="009C22B3" w:rsidP="006E0DDD">
            <w:pPr>
              <w:pStyle w:val="TableParagraph"/>
              <w:spacing w:line="360" w:lineRule="auto"/>
              <w:rPr>
                <w:b/>
              </w:rPr>
            </w:pPr>
            <w:r w:rsidRPr="007F5A93">
              <w:rPr>
                <w:b/>
              </w:rPr>
              <w:t>4</w:t>
            </w:r>
          </w:p>
        </w:tc>
        <w:tc>
          <w:tcPr>
            <w:tcW w:w="8538" w:type="dxa"/>
          </w:tcPr>
          <w:p w14:paraId="23069782" w14:textId="77777777" w:rsidR="009C22B3" w:rsidRPr="007F5A93" w:rsidRDefault="009C22B3" w:rsidP="006E0DDD">
            <w:pPr>
              <w:spacing w:line="360" w:lineRule="auto"/>
            </w:pPr>
            <w:r w:rsidRPr="007F5A93">
              <w:t>Hastalarının mevcut deri bulgularından yola çıkarak sistemik hastalıkları hakkında ipuçları yakalayarak tanıya katkıda bulunabilme.</w:t>
            </w:r>
          </w:p>
        </w:tc>
      </w:tr>
      <w:tr w:rsidR="009C22B3" w:rsidRPr="007F5A93" w14:paraId="525F8814" w14:textId="77777777" w:rsidTr="006E0DDD">
        <w:trPr>
          <w:trHeight w:val="898"/>
        </w:trPr>
        <w:tc>
          <w:tcPr>
            <w:tcW w:w="674" w:type="dxa"/>
          </w:tcPr>
          <w:p w14:paraId="43FDA86F" w14:textId="77777777" w:rsidR="009C22B3" w:rsidRPr="007F5A93" w:rsidRDefault="009C22B3" w:rsidP="006E0DDD">
            <w:pPr>
              <w:pStyle w:val="TableParagraph"/>
              <w:spacing w:line="360" w:lineRule="auto"/>
              <w:rPr>
                <w:b/>
              </w:rPr>
            </w:pPr>
            <w:r w:rsidRPr="007F5A93">
              <w:rPr>
                <w:b/>
              </w:rPr>
              <w:t>5</w:t>
            </w:r>
          </w:p>
        </w:tc>
        <w:tc>
          <w:tcPr>
            <w:tcW w:w="8538" w:type="dxa"/>
          </w:tcPr>
          <w:p w14:paraId="753376C0" w14:textId="77777777" w:rsidR="009C22B3" w:rsidRPr="007F5A93" w:rsidRDefault="009C22B3" w:rsidP="006E0DDD">
            <w:pPr>
              <w:spacing w:line="360" w:lineRule="auto"/>
            </w:pPr>
            <w:r w:rsidRPr="007F5A93">
              <w:t>Cinsel</w:t>
            </w:r>
            <w:r w:rsidRPr="007F5A93">
              <w:tab/>
              <w:t>yolla</w:t>
            </w:r>
            <w:r w:rsidRPr="007F5A93">
              <w:tab/>
              <w:t>bulaşan</w:t>
            </w:r>
            <w:r w:rsidRPr="007F5A93">
              <w:tab/>
              <w:t>hastalıkları</w:t>
            </w:r>
            <w:r w:rsidRPr="007F5A93">
              <w:tab/>
              <w:t>tanıyabilme</w:t>
            </w:r>
            <w:r w:rsidRPr="007F5A93">
              <w:tab/>
              <w:t>ve tedavi edebilme gerekli durumlarda hastaları dermatoloji uzmanına yönlendirebilme.</w:t>
            </w:r>
          </w:p>
        </w:tc>
      </w:tr>
      <w:tr w:rsidR="009C22B3" w:rsidRPr="007F5A93" w14:paraId="5F9FEDD3" w14:textId="77777777" w:rsidTr="006E0DDD">
        <w:trPr>
          <w:trHeight w:val="840"/>
        </w:trPr>
        <w:tc>
          <w:tcPr>
            <w:tcW w:w="674" w:type="dxa"/>
          </w:tcPr>
          <w:p w14:paraId="35F4497F" w14:textId="77777777" w:rsidR="009C22B3" w:rsidRPr="007F5A93" w:rsidRDefault="009C22B3" w:rsidP="006E0DDD">
            <w:pPr>
              <w:pStyle w:val="TableParagraph"/>
              <w:spacing w:line="360" w:lineRule="auto"/>
              <w:rPr>
                <w:b/>
              </w:rPr>
            </w:pPr>
            <w:r w:rsidRPr="007F5A93">
              <w:rPr>
                <w:b/>
              </w:rPr>
              <w:t>6</w:t>
            </w:r>
          </w:p>
        </w:tc>
        <w:tc>
          <w:tcPr>
            <w:tcW w:w="8538" w:type="dxa"/>
          </w:tcPr>
          <w:p w14:paraId="77B46BFE" w14:textId="77777777" w:rsidR="009C22B3" w:rsidRPr="007F5A93" w:rsidRDefault="009C22B3" w:rsidP="006E0DDD">
            <w:pPr>
              <w:spacing w:line="360" w:lineRule="auto"/>
            </w:pPr>
            <w:r w:rsidRPr="007F5A93">
              <w:t>Vezikülo-bülloz, eritemli-skuamlı, genetik ve deri kanserleri gibi az görülen hastalıkların tanı ve tedavisini açıklayabilme ve gerektiğinde sevk edebilme.</w:t>
            </w:r>
          </w:p>
        </w:tc>
      </w:tr>
    </w:tbl>
    <w:p w14:paraId="11AF0F7E" w14:textId="77777777" w:rsidR="009C22B3" w:rsidRDefault="009C22B3" w:rsidP="007F5A93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9C22B3" w:rsidRPr="007F5A93" w14:paraId="27B87F5E" w14:textId="77777777" w:rsidTr="006E0DDD">
        <w:trPr>
          <w:trHeight w:val="547"/>
        </w:trPr>
        <w:tc>
          <w:tcPr>
            <w:tcW w:w="9212" w:type="dxa"/>
            <w:gridSpan w:val="2"/>
            <w:shd w:val="clear" w:color="auto" w:fill="94B3D6"/>
          </w:tcPr>
          <w:p w14:paraId="48ACC96F" w14:textId="77777777" w:rsidR="009C22B3" w:rsidRPr="007F5A93" w:rsidRDefault="009C22B3" w:rsidP="006E0DDD">
            <w:pPr>
              <w:pStyle w:val="TableParagraph"/>
              <w:spacing w:line="360" w:lineRule="auto"/>
              <w:rPr>
                <w:b/>
              </w:rPr>
            </w:pPr>
            <w:r w:rsidRPr="007F5A93">
              <w:rPr>
                <w:b/>
              </w:rPr>
              <w:t>ÖĞRENİM KAZANIM(LAR)I</w:t>
            </w:r>
          </w:p>
        </w:tc>
      </w:tr>
      <w:tr w:rsidR="009C22B3" w:rsidRPr="007F5A93" w14:paraId="60270CA1" w14:textId="77777777" w:rsidTr="006E0DDD">
        <w:trPr>
          <w:trHeight w:val="882"/>
        </w:trPr>
        <w:tc>
          <w:tcPr>
            <w:tcW w:w="674" w:type="dxa"/>
          </w:tcPr>
          <w:p w14:paraId="6BFAFD08" w14:textId="77777777" w:rsidR="009C22B3" w:rsidRPr="007F5A93" w:rsidRDefault="009C22B3" w:rsidP="006E0DDD">
            <w:pPr>
              <w:pStyle w:val="TableParagraph"/>
              <w:spacing w:line="360" w:lineRule="auto"/>
              <w:rPr>
                <w:b/>
              </w:rPr>
            </w:pPr>
            <w:r w:rsidRPr="007F5A93">
              <w:rPr>
                <w:b/>
              </w:rPr>
              <w:t>1</w:t>
            </w:r>
          </w:p>
        </w:tc>
        <w:tc>
          <w:tcPr>
            <w:tcW w:w="8538" w:type="dxa"/>
          </w:tcPr>
          <w:p w14:paraId="16CA0B7A" w14:textId="45441743" w:rsidR="009C22B3" w:rsidRPr="007F5A93" w:rsidRDefault="009C22B3" w:rsidP="006E0DDD">
            <w:pPr>
              <w:spacing w:line="360" w:lineRule="auto"/>
            </w:pPr>
            <w:r w:rsidRPr="007F5A93">
              <w:t>Deri   hastalıklarının öyküsünü</w:t>
            </w:r>
            <w:r w:rsidR="00213D5D">
              <w:t xml:space="preserve"> </w:t>
            </w:r>
            <w:r w:rsidRPr="007F5A93">
              <w:t>alabilir,</w:t>
            </w:r>
            <w:r w:rsidR="00213D5D">
              <w:t xml:space="preserve"> </w:t>
            </w:r>
            <w:r w:rsidRPr="007F5A93">
              <w:t>elementer</w:t>
            </w:r>
            <w:r w:rsidR="00213D5D">
              <w:t xml:space="preserve"> </w:t>
            </w:r>
            <w:r w:rsidRPr="007F5A93">
              <w:t>lezyonlarını tanıyabilir ve ayırıcı tanı algoritmasını yapabilir.</w:t>
            </w:r>
          </w:p>
        </w:tc>
      </w:tr>
      <w:tr w:rsidR="009C22B3" w:rsidRPr="007F5A93" w14:paraId="01F611D9" w14:textId="77777777" w:rsidTr="006E0DDD">
        <w:trPr>
          <w:trHeight w:val="413"/>
        </w:trPr>
        <w:tc>
          <w:tcPr>
            <w:tcW w:w="674" w:type="dxa"/>
          </w:tcPr>
          <w:p w14:paraId="551C5700" w14:textId="77777777" w:rsidR="009C22B3" w:rsidRPr="007F5A93" w:rsidRDefault="009C22B3" w:rsidP="006E0DDD">
            <w:pPr>
              <w:pStyle w:val="TableParagraph"/>
              <w:spacing w:line="360" w:lineRule="auto"/>
              <w:rPr>
                <w:b/>
              </w:rPr>
            </w:pPr>
            <w:r w:rsidRPr="007F5A93">
              <w:rPr>
                <w:b/>
              </w:rPr>
              <w:t>2</w:t>
            </w:r>
          </w:p>
        </w:tc>
        <w:tc>
          <w:tcPr>
            <w:tcW w:w="8538" w:type="dxa"/>
          </w:tcPr>
          <w:p w14:paraId="3B428506" w14:textId="77777777" w:rsidR="009C22B3" w:rsidRPr="007F5A93" w:rsidRDefault="009C22B3" w:rsidP="006E0DDD">
            <w:pPr>
              <w:spacing w:line="360" w:lineRule="auto"/>
            </w:pPr>
            <w:r w:rsidRPr="007F5A93">
              <w:t>Sık görülen deri hastalıklarını tanıyabilir ve tedavisini yapabilir.</w:t>
            </w:r>
          </w:p>
        </w:tc>
      </w:tr>
      <w:tr w:rsidR="009C22B3" w:rsidRPr="007F5A93" w14:paraId="04AE01EF" w14:textId="77777777" w:rsidTr="006E0DDD">
        <w:trPr>
          <w:trHeight w:val="419"/>
        </w:trPr>
        <w:tc>
          <w:tcPr>
            <w:tcW w:w="674" w:type="dxa"/>
          </w:tcPr>
          <w:p w14:paraId="58175D11" w14:textId="77777777" w:rsidR="009C22B3" w:rsidRPr="007F5A93" w:rsidRDefault="009C22B3" w:rsidP="006E0DDD">
            <w:pPr>
              <w:pStyle w:val="TableParagraph"/>
              <w:spacing w:line="360" w:lineRule="auto"/>
              <w:rPr>
                <w:b/>
              </w:rPr>
            </w:pPr>
            <w:r w:rsidRPr="007F5A93">
              <w:rPr>
                <w:b/>
              </w:rPr>
              <w:t>3</w:t>
            </w:r>
          </w:p>
        </w:tc>
        <w:tc>
          <w:tcPr>
            <w:tcW w:w="8538" w:type="dxa"/>
          </w:tcPr>
          <w:p w14:paraId="135A279A" w14:textId="77777777" w:rsidR="009C22B3" w:rsidRPr="007F5A93" w:rsidRDefault="009C22B3" w:rsidP="006E0DDD">
            <w:pPr>
              <w:spacing w:line="360" w:lineRule="auto"/>
            </w:pPr>
            <w:r w:rsidRPr="007F5A93">
              <w:t>Acil dermatolojik hastalıkların tanısı koyabilir ve ilk tedavisini yapabilir.</w:t>
            </w:r>
          </w:p>
        </w:tc>
      </w:tr>
      <w:tr w:rsidR="009C22B3" w:rsidRPr="007F5A93" w14:paraId="5CB031AE" w14:textId="77777777" w:rsidTr="006E0DDD">
        <w:trPr>
          <w:trHeight w:val="835"/>
        </w:trPr>
        <w:tc>
          <w:tcPr>
            <w:tcW w:w="674" w:type="dxa"/>
          </w:tcPr>
          <w:p w14:paraId="228CF023" w14:textId="77777777" w:rsidR="009C22B3" w:rsidRPr="007F5A93" w:rsidRDefault="009C22B3" w:rsidP="006E0DDD">
            <w:pPr>
              <w:pStyle w:val="TableParagraph"/>
              <w:spacing w:line="360" w:lineRule="auto"/>
              <w:rPr>
                <w:b/>
              </w:rPr>
            </w:pPr>
            <w:r w:rsidRPr="007F5A93">
              <w:rPr>
                <w:b/>
              </w:rPr>
              <w:t>4</w:t>
            </w:r>
          </w:p>
        </w:tc>
        <w:tc>
          <w:tcPr>
            <w:tcW w:w="8538" w:type="dxa"/>
          </w:tcPr>
          <w:p w14:paraId="13E53F0A" w14:textId="77777777" w:rsidR="009C22B3" w:rsidRPr="007F5A93" w:rsidRDefault="009C22B3" w:rsidP="006E0DDD">
            <w:pPr>
              <w:spacing w:line="360" w:lineRule="auto"/>
            </w:pPr>
            <w:r w:rsidRPr="007F5A93">
              <w:t>Hastalarının mevcut deri bulgularından yola çıkarak sistemik hastalıkları hakkında ipuçları yakalayarak tanıya katkıda bulunabilir.</w:t>
            </w:r>
          </w:p>
        </w:tc>
      </w:tr>
      <w:tr w:rsidR="009C22B3" w:rsidRPr="007F5A93" w14:paraId="7DAAD4D6" w14:textId="77777777" w:rsidTr="006E0DDD">
        <w:trPr>
          <w:trHeight w:val="834"/>
        </w:trPr>
        <w:tc>
          <w:tcPr>
            <w:tcW w:w="674" w:type="dxa"/>
          </w:tcPr>
          <w:p w14:paraId="6E6ED240" w14:textId="77777777" w:rsidR="009C22B3" w:rsidRPr="007F5A93" w:rsidRDefault="009C22B3" w:rsidP="006E0DDD">
            <w:pPr>
              <w:pStyle w:val="TableParagraph"/>
              <w:spacing w:line="360" w:lineRule="auto"/>
              <w:rPr>
                <w:b/>
              </w:rPr>
            </w:pPr>
            <w:r w:rsidRPr="007F5A93">
              <w:rPr>
                <w:b/>
              </w:rPr>
              <w:t>5</w:t>
            </w:r>
          </w:p>
        </w:tc>
        <w:tc>
          <w:tcPr>
            <w:tcW w:w="8538" w:type="dxa"/>
          </w:tcPr>
          <w:p w14:paraId="2C84CCA0" w14:textId="77777777" w:rsidR="009C22B3" w:rsidRPr="007F5A93" w:rsidRDefault="009C22B3" w:rsidP="006E0DDD">
            <w:pPr>
              <w:spacing w:line="360" w:lineRule="auto"/>
            </w:pPr>
            <w:r w:rsidRPr="007F5A93">
              <w:t>Cinsel</w:t>
            </w:r>
            <w:r w:rsidRPr="007F5A93">
              <w:tab/>
              <w:t>yolla bulaşan hastalıkları tanıyabilir ve tedavi edebilir, gerekli durumlarda hastaları dermatoloji uzmanına yönlendirebilir.</w:t>
            </w:r>
          </w:p>
        </w:tc>
      </w:tr>
      <w:tr w:rsidR="009C22B3" w:rsidRPr="007F5A93" w14:paraId="08A87A07" w14:textId="77777777" w:rsidTr="006E0DDD">
        <w:trPr>
          <w:trHeight w:val="904"/>
        </w:trPr>
        <w:tc>
          <w:tcPr>
            <w:tcW w:w="674" w:type="dxa"/>
          </w:tcPr>
          <w:p w14:paraId="1DB41738" w14:textId="77777777" w:rsidR="009C22B3" w:rsidRPr="007F5A93" w:rsidRDefault="009C22B3" w:rsidP="006E0DDD">
            <w:pPr>
              <w:pStyle w:val="TableParagraph"/>
              <w:spacing w:line="360" w:lineRule="auto"/>
              <w:rPr>
                <w:b/>
              </w:rPr>
            </w:pPr>
            <w:r w:rsidRPr="007F5A93">
              <w:rPr>
                <w:b/>
              </w:rPr>
              <w:lastRenderedPageBreak/>
              <w:t>6</w:t>
            </w:r>
          </w:p>
        </w:tc>
        <w:tc>
          <w:tcPr>
            <w:tcW w:w="8538" w:type="dxa"/>
          </w:tcPr>
          <w:p w14:paraId="20EB9464" w14:textId="77777777" w:rsidR="009C22B3" w:rsidRPr="007F5A93" w:rsidRDefault="009C22B3" w:rsidP="006E0DDD">
            <w:pPr>
              <w:spacing w:line="360" w:lineRule="auto"/>
            </w:pPr>
            <w:r w:rsidRPr="007F5A93">
              <w:t>Vezikülo-bülloz, eritemli-skuamlı, genetik ve deri kanserleri gibi az görülen hastalıkların tanı ve tedavisini açıklayabilir ve gerektiğinde sevk edebilir.</w:t>
            </w:r>
          </w:p>
        </w:tc>
      </w:tr>
    </w:tbl>
    <w:p w14:paraId="755785E6" w14:textId="77777777" w:rsidR="009C22B3" w:rsidRDefault="009C22B3" w:rsidP="007F5A93">
      <w:pPr>
        <w:spacing w:line="360" w:lineRule="auto"/>
        <w:rPr>
          <w:b/>
        </w:rPr>
      </w:pPr>
    </w:p>
    <w:p w14:paraId="7F17A1F2" w14:textId="77777777" w:rsidR="009C22B3" w:rsidRPr="007F5A93" w:rsidRDefault="009C22B3" w:rsidP="007F5A93">
      <w:pPr>
        <w:spacing w:line="360" w:lineRule="auto"/>
        <w:rPr>
          <w:b/>
        </w:rPr>
      </w:pPr>
    </w:p>
    <w:p w14:paraId="20D29E59" w14:textId="77777777" w:rsidR="006C3B15" w:rsidRPr="007F5A93" w:rsidRDefault="006C3B15" w:rsidP="007F5A93">
      <w:pPr>
        <w:spacing w:line="360" w:lineRule="auto"/>
      </w:pPr>
    </w:p>
    <w:p w14:paraId="79B88A50" w14:textId="77777777" w:rsidR="006C3B15" w:rsidRPr="007F5A93" w:rsidRDefault="006C3B15" w:rsidP="007F5A93">
      <w:pPr>
        <w:spacing w:line="360" w:lineRule="auto"/>
      </w:pPr>
    </w:p>
    <w:p w14:paraId="6D379431" w14:textId="77777777" w:rsidR="006C3B15" w:rsidRPr="007F5A93" w:rsidRDefault="006C3B15" w:rsidP="007F5A93">
      <w:pPr>
        <w:spacing w:line="360" w:lineRule="auto"/>
      </w:pPr>
    </w:p>
    <w:p w14:paraId="280CAAB5" w14:textId="77777777" w:rsidR="006C3B15" w:rsidRPr="007F5A93" w:rsidRDefault="006C3B15" w:rsidP="007F5A93">
      <w:pPr>
        <w:spacing w:line="360" w:lineRule="auto"/>
      </w:pPr>
    </w:p>
    <w:p w14:paraId="03F0E2FF" w14:textId="77777777" w:rsidR="006C3B15" w:rsidRPr="007F5A93" w:rsidRDefault="006C3B15" w:rsidP="007F5A93">
      <w:pPr>
        <w:spacing w:line="360" w:lineRule="auto"/>
      </w:pPr>
    </w:p>
    <w:p w14:paraId="18BD78E8" w14:textId="77777777" w:rsidR="006C3B15" w:rsidRPr="007F5A93" w:rsidRDefault="006C3B15" w:rsidP="007F5A93">
      <w:pPr>
        <w:spacing w:line="360" w:lineRule="auto"/>
      </w:pPr>
    </w:p>
    <w:p w14:paraId="60C8D07A" w14:textId="77777777" w:rsidR="006C3B15" w:rsidRPr="007F5A93" w:rsidRDefault="006C3B15" w:rsidP="007F5A93">
      <w:pPr>
        <w:spacing w:line="360" w:lineRule="auto"/>
      </w:pPr>
    </w:p>
    <w:p w14:paraId="08A8C705" w14:textId="77777777" w:rsidR="006C3B15" w:rsidRPr="007F5A93" w:rsidRDefault="006C3B15" w:rsidP="007F5A93">
      <w:pPr>
        <w:spacing w:line="360" w:lineRule="auto"/>
      </w:pPr>
    </w:p>
    <w:p w14:paraId="4F8D28A2" w14:textId="77777777" w:rsidR="006C3B15" w:rsidRPr="007F5A93" w:rsidRDefault="006C3B15" w:rsidP="007F5A93">
      <w:pPr>
        <w:spacing w:line="360" w:lineRule="auto"/>
      </w:pPr>
    </w:p>
    <w:p w14:paraId="7D814E53" w14:textId="77777777" w:rsidR="006C3B15" w:rsidRPr="007F5A93" w:rsidRDefault="006C3B15" w:rsidP="007F5A93">
      <w:pPr>
        <w:spacing w:line="360" w:lineRule="auto"/>
      </w:pPr>
    </w:p>
    <w:p w14:paraId="6C95E87E" w14:textId="77777777" w:rsidR="006C3B15" w:rsidRPr="007F5A93" w:rsidRDefault="006C3B15" w:rsidP="007F5A93">
      <w:pPr>
        <w:spacing w:line="360" w:lineRule="auto"/>
      </w:pPr>
    </w:p>
    <w:p w14:paraId="368FD47F" w14:textId="77777777" w:rsidR="006C3B15" w:rsidRPr="007F5A93" w:rsidRDefault="006C3B15" w:rsidP="007F5A93">
      <w:pPr>
        <w:spacing w:line="360" w:lineRule="auto"/>
      </w:pPr>
    </w:p>
    <w:p w14:paraId="63E09684" w14:textId="77777777" w:rsidR="006C3B15" w:rsidRPr="007F5A93" w:rsidRDefault="006C3B15" w:rsidP="007F5A93">
      <w:pPr>
        <w:spacing w:line="360" w:lineRule="auto"/>
      </w:pPr>
    </w:p>
    <w:sectPr w:rsidR="006C3B15" w:rsidRPr="007F5A93"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1F4"/>
    <w:rsid w:val="000C0E89"/>
    <w:rsid w:val="00213D5D"/>
    <w:rsid w:val="002636DE"/>
    <w:rsid w:val="002F3C3D"/>
    <w:rsid w:val="003742FA"/>
    <w:rsid w:val="003E4C35"/>
    <w:rsid w:val="00407373"/>
    <w:rsid w:val="004211D6"/>
    <w:rsid w:val="005A75E3"/>
    <w:rsid w:val="005C6F36"/>
    <w:rsid w:val="005D73C8"/>
    <w:rsid w:val="006C3B15"/>
    <w:rsid w:val="006C5958"/>
    <w:rsid w:val="006E074D"/>
    <w:rsid w:val="006F0D70"/>
    <w:rsid w:val="007001F4"/>
    <w:rsid w:val="0076575C"/>
    <w:rsid w:val="007E4F5C"/>
    <w:rsid w:val="007F4646"/>
    <w:rsid w:val="007F5A93"/>
    <w:rsid w:val="008220FC"/>
    <w:rsid w:val="008A10EF"/>
    <w:rsid w:val="009216B8"/>
    <w:rsid w:val="009C22B3"/>
    <w:rsid w:val="00B67A4D"/>
    <w:rsid w:val="00BC2038"/>
    <w:rsid w:val="00C57F2E"/>
    <w:rsid w:val="00D11CC7"/>
    <w:rsid w:val="00D6432D"/>
    <w:rsid w:val="00DD17FC"/>
    <w:rsid w:val="00E03641"/>
    <w:rsid w:val="00E80EDB"/>
    <w:rsid w:val="00ED76DE"/>
    <w:rsid w:val="00FC629F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B720C2"/>
  <w15:docId w15:val="{DE6C5BAE-A0D6-4EBF-A5F7-E8293C47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9872-6E6E-4ED6-9492-19F75E6F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35</cp:revision>
  <dcterms:created xsi:type="dcterms:W3CDTF">2022-08-13T09:33:00Z</dcterms:created>
  <dcterms:modified xsi:type="dcterms:W3CDTF">2022-08-26T14:48:00Z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